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9" w:line="181" w:lineRule="auto"/>
        <w:ind w:left="2886"/>
        <w:outlineLvl w:val="0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3457575</wp:posOffset>
            </wp:positionH>
            <wp:positionV relativeFrom="page">
              <wp:posOffset>7437120</wp:posOffset>
            </wp:positionV>
            <wp:extent cx="1523365" cy="13925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3377" cy="139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多功能蛋品质分析仪</w:t>
      </w:r>
    </w:p>
    <w:p>
      <w:pPr>
        <w:spacing w:before="190"/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" w:line="515" w:lineRule="exact"/>
      </w:pPr>
      <w:r>
        <w:rPr>
          <w:position w:val="-10"/>
        </w:rPr>
        <w:pict>
          <v:group id="_x0000_s1026" o:spid="_x0000_s1026" o:spt="203" style="height:25.8pt;width:146.2pt;" coordsize="2923,515">
            <o:lock v:ext="edit"/>
            <v:shape id="_x0000_s1027" o:spid="_x0000_s1027" o:spt="75" type="#_x0000_t75" style="position:absolute;left:0;top:0;height:515;width:2923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555;width:296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4" w:line="175" w:lineRule="auto"/>
                      <w:ind w:left="800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EEECE1"/>
                        <w:spacing w:val="-1"/>
                        <w:sz w:val="21"/>
                        <w:szCs w:val="21"/>
                        <w14:textOutline w14:w="3835" w14:cap="flat" w14:cmpd="sng">
                          <w14:solidFill>
                            <w14:srgbClr w14:val="EEECE1"/>
                          </w14:solidFill>
                          <w14:prstDash w14:val="solid"/>
                          <w14:miter w14:val="10"/>
                        </w14:textOutline>
                      </w:rPr>
                      <w:t>技术参数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59" w:line="217" w:lineRule="auto"/>
        <w:ind w:left="727" w:right="485" w:hanging="415"/>
      </w:pPr>
      <w:r>
        <w:rPr>
          <w:rFonts w:ascii="Calibri" w:hAnsi="Calibri" w:eastAsia="Calibri" w:cs="Calibri"/>
          <w:b/>
          <w:bCs/>
          <w:spacing w:val="-5"/>
        </w:rPr>
        <w:t xml:space="preserve">1.     </w:t>
      </w:r>
      <w:r>
        <w:rPr>
          <w:spacing w:val="-5"/>
        </w:rPr>
        <w:t>微处理器控制，  自动测量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蛋重</w:t>
      </w:r>
      <w:r>
        <w:rPr>
          <w:spacing w:val="-5"/>
        </w:rPr>
        <w:t>、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蛋白高度</w:t>
      </w:r>
      <w:r>
        <w:rPr>
          <w:spacing w:val="-17"/>
        </w:rPr>
        <w:t xml:space="preserve"> </w:t>
      </w:r>
      <w:r>
        <w:rPr>
          <w:spacing w:val="-5"/>
        </w:rPr>
        <w:t>，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新鲜度（哈夫</w:t>
      </w:r>
      <w:r>
        <w:t xml:space="preserve"> 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单位）、蛋黄高度</w:t>
      </w:r>
      <w:r>
        <w:rPr>
          <w:spacing w:val="-5"/>
        </w:rPr>
        <w:t>，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蛋壳厚度</w:t>
      </w:r>
      <w:r>
        <w:rPr>
          <w:spacing w:val="-36"/>
        </w:rPr>
        <w:t xml:space="preserve"> </w:t>
      </w:r>
      <w:r>
        <w:rPr>
          <w:spacing w:val="-5"/>
        </w:rPr>
        <w:t>。(蛋黄和蛋壳可选择检</w:t>
      </w:r>
      <w:r>
        <w:rPr>
          <w:spacing w:val="-6"/>
        </w:rPr>
        <w:t>测）</w:t>
      </w:r>
    </w:p>
    <w:p>
      <w:pPr>
        <w:pStyle w:val="2"/>
        <w:spacing w:before="67" w:line="209" w:lineRule="auto"/>
        <w:ind w:left="308" w:right="1149" w:firstLine="1"/>
      </w:pPr>
      <w:r>
        <w:rPr>
          <w:rFonts w:ascii="Calibri" w:hAnsi="Calibri" w:eastAsia="Calibri" w:cs="Calibri"/>
          <w:spacing w:val="-4"/>
        </w:rPr>
        <w:t xml:space="preserve">2.     </w:t>
      </w:r>
      <w:r>
        <w:rPr>
          <w:spacing w:val="-4"/>
        </w:rPr>
        <w:t>高精度数字传感器，</w:t>
      </w:r>
      <w:r>
        <w:rPr>
          <w:spacing w:val="26"/>
        </w:rPr>
        <w:t xml:space="preserve"> </w:t>
      </w:r>
      <w:r>
        <w:rPr>
          <w:spacing w:val="-4"/>
        </w:rPr>
        <w:t>测量结果精度高，稳定性好；</w:t>
      </w:r>
      <w:r>
        <w:t xml:space="preserve"> </w:t>
      </w:r>
      <w:r>
        <w:rPr>
          <w:rFonts w:ascii="Calibri" w:hAnsi="Calibri" w:eastAsia="Calibri" w:cs="Calibri"/>
        </w:rPr>
        <w:t xml:space="preserve">3.     </w:t>
      </w:r>
      <w:r>
        <w:t>可检测任意位置蛋白高度，任意位置蛋壳厚度；</w:t>
      </w:r>
    </w:p>
    <w:p>
      <w:pPr>
        <w:pStyle w:val="2"/>
        <w:spacing w:before="90" w:line="178" w:lineRule="auto"/>
        <w:ind w:left="302"/>
      </w:pPr>
      <w:r>
        <w:rPr>
          <w:rFonts w:ascii="Calibri" w:hAnsi="Calibri" w:eastAsia="Calibri" w:cs="Calibri"/>
        </w:rPr>
        <w:t xml:space="preserve">4.     </w:t>
      </w:r>
      <w:r>
        <w:t>7</w:t>
      </w:r>
      <w:r>
        <w:rPr>
          <w:spacing w:val="7"/>
        </w:rPr>
        <w:t xml:space="preserve"> </w:t>
      </w:r>
      <w:r>
        <w:t>寸彩色触摸屏操作，操作更方便，显示</w:t>
      </w:r>
      <w:r>
        <w:rPr>
          <w:spacing w:val="-1"/>
        </w:rPr>
        <w:t>更清晰；</w:t>
      </w:r>
    </w:p>
    <w:p>
      <w:pPr>
        <w:pStyle w:val="2"/>
        <w:spacing w:before="94" w:line="177" w:lineRule="auto"/>
        <w:ind w:left="307"/>
      </w:pPr>
      <w:r>
        <w:rPr>
          <w:rFonts w:ascii="Calibri" w:hAnsi="Calibri" w:eastAsia="Calibri" w:cs="Calibri"/>
          <w:spacing w:val="-5"/>
        </w:rPr>
        <w:t xml:space="preserve">5.     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蛋白高度测量范围</w:t>
      </w:r>
      <w:r>
        <w:rPr>
          <w:spacing w:val="-5"/>
        </w:rPr>
        <w:t>：0.00---25.00mm    精度：</w:t>
      </w:r>
      <w:r>
        <w:rPr>
          <w:spacing w:val="26"/>
        </w:rPr>
        <w:t xml:space="preserve"> </w:t>
      </w:r>
      <w:r>
        <w:rPr>
          <w:spacing w:val="-5"/>
        </w:rPr>
        <w:t>0.01mm；</w:t>
      </w:r>
    </w:p>
    <w:p>
      <w:pPr>
        <w:pStyle w:val="2"/>
        <w:spacing w:before="92" w:line="165" w:lineRule="auto"/>
        <w:ind w:left="308"/>
      </w:pPr>
      <w:r>
        <w:rPr>
          <w:rFonts w:ascii="Calibri" w:hAnsi="Calibri" w:eastAsia="Calibri" w:cs="Calibri"/>
          <w:spacing w:val="-6"/>
        </w:rPr>
        <w:t>6.</w:t>
      </w:r>
      <w:r>
        <w:rPr>
          <w:rFonts w:ascii="Calibri" w:hAnsi="Calibri" w:eastAsia="Calibri" w:cs="Calibri"/>
          <w:spacing w:val="8"/>
        </w:rPr>
        <w:t xml:space="preserve">     </w:t>
      </w:r>
      <w:r>
        <w:rPr>
          <w:spacing w:val="-6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蛋重测量范围</w:t>
      </w:r>
      <w:r>
        <w:rPr>
          <w:spacing w:val="-6"/>
        </w:rPr>
        <w:t>：0-250g   精度：  0.1g；</w:t>
      </w:r>
    </w:p>
    <w:p>
      <w:pPr>
        <w:pStyle w:val="2"/>
        <w:spacing w:before="50" w:line="234" w:lineRule="auto"/>
        <w:ind w:left="307"/>
      </w:pPr>
      <w:r>
        <w:rPr>
          <w:rFonts w:ascii="Calibri" w:hAnsi="Calibri" w:eastAsia="Calibri" w:cs="Calibri"/>
          <w:spacing w:val="-2"/>
        </w:rPr>
        <w:t xml:space="preserve">7.     </w:t>
      </w:r>
      <w:r>
        <w:rPr>
          <w:spacing w:val="-2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蛋黄颜色测量范围</w:t>
      </w:r>
      <w:r>
        <w:rPr>
          <w:spacing w:val="-2"/>
        </w:rPr>
        <w:t>:</w:t>
      </w:r>
      <w:r>
        <w:rPr>
          <w:spacing w:val="34"/>
        </w:rPr>
        <w:t xml:space="preserve"> </w:t>
      </w:r>
      <w:r>
        <w:rPr>
          <w:spacing w:val="-2"/>
        </w:rPr>
        <w:t>1</w:t>
      </w:r>
      <w:r>
        <w:rPr>
          <w:spacing w:val="3"/>
        </w:rPr>
        <w:t xml:space="preserve"> </w:t>
      </w:r>
      <w:r>
        <w:rPr>
          <w:spacing w:val="-2"/>
        </w:rPr>
        <w:t>到</w:t>
      </w:r>
      <w:r>
        <w:rPr>
          <w:spacing w:val="18"/>
          <w:w w:val="101"/>
        </w:rPr>
        <w:t xml:space="preserve"> </w:t>
      </w:r>
      <w:r>
        <w:rPr>
          <w:spacing w:val="-2"/>
        </w:rPr>
        <w:t>18(根据颜色扇数值);</w:t>
      </w:r>
    </w:p>
    <w:p>
      <w:pPr>
        <w:pStyle w:val="2"/>
        <w:spacing w:before="72" w:line="163" w:lineRule="auto"/>
        <w:ind w:left="306"/>
      </w:pPr>
      <w:r>
        <w:rPr>
          <w:rFonts w:ascii="Calibri" w:hAnsi="Calibri" w:eastAsia="Calibri" w:cs="Calibri"/>
          <w:spacing w:val="-3"/>
        </w:rPr>
        <w:t>8.</w:t>
      </w:r>
      <w:r>
        <w:rPr>
          <w:rFonts w:ascii="Calibri" w:hAnsi="Calibri" w:eastAsia="Calibri" w:cs="Calibri"/>
          <w:spacing w:val="9"/>
        </w:rPr>
        <w:t xml:space="preserve">     </w:t>
      </w:r>
      <w:r>
        <w:rPr>
          <w:spacing w:val="-3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Haugh</w:t>
      </w:r>
      <w:r>
        <w:rPr>
          <w:spacing w:val="-3"/>
        </w:rPr>
        <w:t xml:space="preserve"> </w:t>
      </w:r>
      <w:r>
        <w:rPr>
          <w:spacing w:val="-3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unit</w:t>
      </w:r>
      <w:r>
        <w:rPr>
          <w:spacing w:val="51"/>
          <w:w w:val="101"/>
        </w:rPr>
        <w:t xml:space="preserve"> </w:t>
      </w:r>
      <w:r>
        <w:rPr>
          <w:spacing w:val="-3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值范围</w:t>
      </w:r>
      <w:r>
        <w:rPr>
          <w:spacing w:val="-3"/>
        </w:rPr>
        <w:t>:0～130;</w:t>
      </w:r>
    </w:p>
    <w:p>
      <w:pPr>
        <w:pStyle w:val="2"/>
        <w:spacing w:before="112" w:line="177" w:lineRule="auto"/>
        <w:ind w:left="306"/>
      </w:pPr>
      <w:r>
        <w:rPr>
          <w:rFonts w:ascii="Calibri" w:hAnsi="Calibri" w:eastAsia="Calibri" w:cs="Calibri"/>
          <w:spacing w:val="6"/>
        </w:rPr>
        <w:t xml:space="preserve">9.     </w:t>
      </w:r>
      <w:r>
        <w:rPr>
          <w:spacing w:val="6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国际等级:</w:t>
      </w:r>
      <w:r>
        <w:t>AA</w:t>
      </w:r>
      <w:r>
        <w:rPr>
          <w:spacing w:val="6"/>
        </w:rPr>
        <w:t>:≧72,A:71～60,B:59～31,C:≦30;</w:t>
      </w:r>
    </w:p>
    <w:p>
      <w:pPr>
        <w:pStyle w:val="2"/>
        <w:spacing w:before="92" w:line="177" w:lineRule="auto"/>
        <w:ind w:left="315"/>
      </w:pPr>
      <w:r>
        <w:rPr>
          <w:rFonts w:ascii="Calibri" w:hAnsi="Calibri" w:eastAsia="Calibri" w:cs="Calibri"/>
          <w:spacing w:val="-5"/>
        </w:rPr>
        <w:t xml:space="preserve">10.   </w:t>
      </w:r>
      <w:r>
        <w:rPr>
          <w:spacing w:val="-5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蛋壳厚度测量范围：</w:t>
      </w:r>
      <w:r>
        <w:rPr>
          <w:spacing w:val="-5"/>
        </w:rPr>
        <w:t>0.00-</w:t>
      </w:r>
      <w:r>
        <w:rPr>
          <w:spacing w:val="-6"/>
        </w:rPr>
        <w:t>--25.00mm    精度：</w:t>
      </w:r>
      <w:r>
        <w:rPr>
          <w:spacing w:val="19"/>
        </w:rPr>
        <w:t xml:space="preserve"> </w:t>
      </w:r>
      <w:r>
        <w:rPr>
          <w:spacing w:val="-6"/>
        </w:rPr>
        <w:t>0.01mm</w:t>
      </w:r>
    </w:p>
    <w:p>
      <w:pPr>
        <w:pStyle w:val="2"/>
        <w:spacing w:before="93" w:line="239" w:lineRule="auto"/>
        <w:ind w:left="724" w:right="475" w:hanging="409"/>
      </w:pPr>
      <w:r>
        <w:rPr>
          <w:rFonts w:ascii="Calibri" w:hAnsi="Calibri" w:eastAsia="Calibri" w:cs="Calibri"/>
        </w:rPr>
        <w:t xml:space="preserve">11.   </w:t>
      </w:r>
      <w:r>
        <w:t>哈夫单位模式、蛋重模式、蛋白高度模式、蛋黄高度</w:t>
      </w:r>
      <w:r>
        <w:rPr>
          <w:spacing w:val="-1"/>
        </w:rPr>
        <w:t>模式</w:t>
      </w:r>
      <w:r>
        <w:t xml:space="preserve"> 和蛋壳厚度模式自动切换，探针接触到蛋液时显示</w:t>
      </w:r>
      <w:r>
        <w:rPr>
          <w:spacing w:val="-1"/>
        </w:rPr>
        <w:t>蛋白高</w:t>
      </w:r>
    </w:p>
    <w:p>
      <w:pPr>
        <w:pStyle w:val="2"/>
        <w:spacing w:line="177" w:lineRule="auto"/>
        <w:ind w:left="729"/>
      </w:pPr>
      <w:r>
        <w:rPr>
          <w:spacing w:val="-1"/>
        </w:rPr>
        <w:t>度，探针接触到蛋壳时显示蛋壳厚度；</w:t>
      </w:r>
    </w:p>
    <w:p>
      <w:pPr>
        <w:pStyle w:val="2"/>
        <w:spacing w:before="91" w:line="178" w:lineRule="auto"/>
        <w:ind w:left="315"/>
      </w:pPr>
      <w:r>
        <w:rPr>
          <w:rFonts w:ascii="Calibri" w:hAnsi="Calibri" w:eastAsia="Calibri" w:cs="Calibri"/>
          <w:spacing w:val="-3"/>
        </w:rPr>
        <w:t xml:space="preserve">12.    </w:t>
      </w:r>
      <w:r>
        <w:rPr>
          <w:spacing w:val="-3"/>
        </w:rPr>
        <w:t>自动编制样品编号功能；</w:t>
      </w:r>
    </w:p>
    <w:p>
      <w:pPr>
        <w:pStyle w:val="2"/>
        <w:spacing w:before="92" w:line="179" w:lineRule="auto"/>
        <w:ind w:left="315"/>
      </w:pPr>
      <w:r>
        <w:rPr>
          <w:rFonts w:ascii="Calibri" w:hAnsi="Calibri" w:eastAsia="Calibri" w:cs="Calibri"/>
        </w:rPr>
        <w:t xml:space="preserve">13.   </w:t>
      </w:r>
      <w:r>
        <w:t>配有有机玻璃测定台，具有四角水平调节</w:t>
      </w:r>
      <w:r>
        <w:rPr>
          <w:spacing w:val="-1"/>
        </w:rPr>
        <w:t>功能；</w:t>
      </w:r>
    </w:p>
    <w:p>
      <w:pPr>
        <w:pStyle w:val="2"/>
        <w:spacing w:before="89" w:line="201" w:lineRule="exact"/>
        <w:ind w:left="315"/>
      </w:pPr>
      <w:r>
        <w:rPr>
          <w:rFonts w:ascii="Calibri" w:hAnsi="Calibri" w:eastAsia="Calibri" w:cs="Calibri"/>
          <w:spacing w:val="-1"/>
          <w:position w:val="-1"/>
        </w:rPr>
        <w:t xml:space="preserve">14.   </w:t>
      </w:r>
      <w:r>
        <w:rPr>
          <w:spacing w:val="-1"/>
          <w:position w:val="-1"/>
        </w:rPr>
        <w:t>配有有机玻璃蛋液收集盒；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921" w:lineRule="exact"/>
      </w:pPr>
      <w:r>
        <w:drawing>
          <wp:inline distT="0" distB="0" distL="114300" distR="114300">
            <wp:extent cx="1948180" cy="1790065"/>
            <wp:effectExtent l="0" t="0" r="139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before="22" w:line="178" w:lineRule="auto"/>
        <w:ind w:left="1022"/>
      </w:pPr>
      <w:r>
        <w:rPr>
          <w:spacing w:val="-8"/>
        </w:rPr>
        <w:t>主机</w:t>
      </w:r>
      <w:r>
        <w:rPr>
          <w:spacing w:val="50"/>
          <w:w w:val="101"/>
        </w:rPr>
        <w:t xml:space="preserve"> </w:t>
      </w:r>
      <w:r>
        <w:rPr>
          <w:spacing w:val="-8"/>
        </w:rPr>
        <w:t>-</w:t>
      </w:r>
      <w:r>
        <w:rPr>
          <w:spacing w:val="46"/>
          <w:w w:val="101"/>
        </w:rPr>
        <w:t xml:space="preserve"> </w:t>
      </w:r>
      <w:r>
        <w:rPr>
          <w:spacing w:val="-8"/>
        </w:rPr>
        <w:t>控制器</w:t>
      </w:r>
    </w:p>
    <w:p>
      <w:pPr>
        <w:spacing w:before="169" w:line="2129" w:lineRule="exact"/>
        <w:ind w:firstLine="268"/>
      </w:pPr>
      <w:r>
        <w:rPr>
          <w:position w:val="-42"/>
        </w:rPr>
        <w:pict>
          <v:group id="_x0000_s1029" o:spid="_x0000_s1029" o:spt="203" style="height:106.5pt;width:134.25pt;" coordsize="2685,2130">
            <o:lock v:ext="edit"/>
            <v:shape id="_x0000_s1030" o:spid="_x0000_s1030" o:spt="75" type="#_x0000_t75" style="position:absolute;left:14;top:15;height:2098;width:265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202" type="#_x0000_t202" style="position:absolute;left:-20;top:-20;height:2170;width:27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670" w:type="dxa"/>
                      <w:tblInd w:w="27" w:type="dxa"/>
                      <w:tblBorders>
                        <w:top w:val="single" w:color="F1F1F1" w:sz="6" w:space="0"/>
                        <w:left w:val="single" w:color="F1F1F1" w:sz="6" w:space="0"/>
                        <w:bottom w:val="single" w:color="F1F1F1" w:sz="6" w:space="0"/>
                        <w:right w:val="single" w:color="F1F1F1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670"/>
                    </w:tblGrid>
                    <w:tr>
                      <w:tblPrEx>
                        <w:tblBorders>
                          <w:top w:val="single" w:color="F1F1F1" w:sz="6" w:space="0"/>
                          <w:left w:val="single" w:color="F1F1F1" w:sz="6" w:space="0"/>
                          <w:bottom w:val="single" w:color="F1F1F1" w:sz="6" w:space="0"/>
                          <w:right w:val="single" w:color="F1F1F1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099" w:hRule="atLeast"/>
                      </w:trPr>
                      <w:tc>
                        <w:tcPr>
                          <w:tcW w:w="267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92" w:line="179" w:lineRule="auto"/>
        <w:ind w:left="953"/>
      </w:pPr>
      <w:r>
        <w:rPr>
          <w:spacing w:val="-1"/>
        </w:rPr>
        <w:t>有机玻璃测定台</w:t>
      </w:r>
    </w:p>
    <w:p>
      <w:pPr>
        <w:spacing w:line="179" w:lineRule="auto"/>
        <w:sectPr>
          <w:type w:val="continuous"/>
          <w:pgSz w:w="11907" w:h="16839"/>
          <w:pgMar w:top="1431" w:right="626" w:bottom="0" w:left="1656" w:header="0" w:footer="0" w:gutter="0"/>
          <w:cols w:equalWidth="0" w:num="2">
            <w:col w:w="6449" w:space="100"/>
            <w:col w:w="3075"/>
          </w:cols>
        </w:sectPr>
      </w:pPr>
    </w:p>
    <w:p>
      <w:pPr>
        <w:spacing w:line="137" w:lineRule="exact"/>
      </w:pPr>
    </w:p>
    <w:p>
      <w:pPr>
        <w:spacing w:line="137" w:lineRule="exact"/>
        <w:sectPr>
          <w:type w:val="continuous"/>
          <w:pgSz w:w="11907" w:h="16839"/>
          <w:pgMar w:top="1431" w:right="626" w:bottom="0" w:left="1656" w:header="0" w:footer="0" w:gutter="0"/>
          <w:cols w:equalWidth="0" w:num="1">
            <w:col w:w="9624"/>
          </w:cols>
        </w:sectPr>
      </w:pPr>
    </w:p>
    <w:p>
      <w:pPr>
        <w:pStyle w:val="2"/>
        <w:spacing w:before="23" w:line="208" w:lineRule="auto"/>
        <w:ind w:left="722" w:right="775" w:hanging="407"/>
      </w:pPr>
      <w:r>
        <w:rPr>
          <w:rFonts w:ascii="Calibri" w:hAnsi="Calibri" w:eastAsia="Calibri" w:cs="Calibri"/>
          <w:spacing w:val="-3"/>
        </w:rPr>
        <w:t xml:space="preserve">15.   </w:t>
      </w:r>
      <w:r>
        <w:rPr>
          <w:spacing w:val="-3"/>
        </w:rPr>
        <w:t>配有数据传输软件，</w:t>
      </w:r>
      <w:r>
        <w:rPr>
          <w:spacing w:val="29"/>
          <w:w w:val="101"/>
        </w:rPr>
        <w:t xml:space="preserve"> </w:t>
      </w:r>
      <w:r>
        <w:rPr>
          <w:spacing w:val="-3"/>
        </w:rPr>
        <w:t>将检测结果传入电脑，便于统计，分</w:t>
      </w:r>
      <w:r>
        <w:t xml:space="preserve"> </w:t>
      </w:r>
      <w:r>
        <w:rPr>
          <w:spacing w:val="-8"/>
        </w:rPr>
        <w:t>析，计算，</w:t>
      </w:r>
      <w:r>
        <w:rPr>
          <w:spacing w:val="21"/>
          <w:w w:val="101"/>
        </w:rPr>
        <w:t xml:space="preserve"> </w:t>
      </w:r>
      <w:r>
        <w:rPr>
          <w:spacing w:val="-8"/>
        </w:rPr>
        <w:t>打印，存贮；</w:t>
      </w:r>
    </w:p>
    <w:p>
      <w:pPr>
        <w:pStyle w:val="2"/>
        <w:spacing w:before="92" w:line="179" w:lineRule="auto"/>
        <w:ind w:left="315"/>
      </w:pPr>
      <w:r>
        <w:rPr>
          <w:rFonts w:ascii="Calibri" w:hAnsi="Calibri" w:eastAsia="Calibri" w:cs="Calibri"/>
          <w:spacing w:val="-3"/>
        </w:rPr>
        <w:t xml:space="preserve">16.   </w:t>
      </w:r>
      <w:r>
        <w:rPr>
          <w:spacing w:val="-3"/>
        </w:rPr>
        <w:t>配有便携可充电打印机，</w:t>
      </w:r>
      <w:r>
        <w:rPr>
          <w:spacing w:val="21"/>
          <w:w w:val="101"/>
        </w:rPr>
        <w:t xml:space="preserve"> </w:t>
      </w:r>
      <w:r>
        <w:rPr>
          <w:spacing w:val="-3"/>
        </w:rPr>
        <w:t>可直接打印</w:t>
      </w:r>
      <w:r>
        <w:rPr>
          <w:spacing w:val="-4"/>
        </w:rPr>
        <w:t>检测结果；</w:t>
      </w:r>
    </w:p>
    <w:p>
      <w:pPr>
        <w:pStyle w:val="2"/>
        <w:spacing w:before="89" w:line="178" w:lineRule="auto"/>
        <w:ind w:left="315"/>
      </w:pPr>
      <w:r>
        <w:rPr>
          <w:rFonts w:ascii="Calibri" w:hAnsi="Calibri" w:eastAsia="Calibri" w:cs="Calibri"/>
          <w:spacing w:val="-1"/>
        </w:rPr>
        <w:t xml:space="preserve">17.   </w:t>
      </w:r>
      <w:r>
        <w:rPr>
          <w:spacing w:val="-1"/>
        </w:rPr>
        <w:t>配有十八色蛋黄比色扇。</w:t>
      </w:r>
    </w:p>
    <w:p>
      <w:pPr>
        <w:pStyle w:val="2"/>
        <w:spacing w:before="194" w:line="516" w:lineRule="exact"/>
        <w:ind w:firstLine="143"/>
      </w:pPr>
      <w:r>
        <w:rPr>
          <w:position w:val="-10"/>
        </w:rPr>
        <w:pict>
          <v:group id="_x0000_s1032" o:spid="_x0000_s1032" o:spt="203" style="height:25.8pt;width:146.25pt;" coordsize="2925,515">
            <o:lock v:ext="edit"/>
            <v:shape id="_x0000_s1033" o:spid="_x0000_s1033" o:spt="75" type="#_x0000_t75" style="position:absolute;left:0;top:0;height:515;width:292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4" o:spid="_x0000_s1034" o:spt="202" type="#_x0000_t202" style="position:absolute;left:-20;top:-20;height:555;width:29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1" w:line="167" w:lineRule="auto"/>
                      <w:ind w:left="662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EEECE1"/>
                        <w:spacing w:val="-5"/>
                        <w:sz w:val="21"/>
                        <w:szCs w:val="21"/>
                        <w14:textOutline w14:w="3835" w14:cap="flat" w14:cmpd="sng">
                          <w14:solidFill>
                            <w14:srgbClr w14:val="EEECE1"/>
                          </w14:solidFill>
                          <w14:prstDash w14:val="solid"/>
                          <w14:miter w14:val="10"/>
                        </w14:textOutline>
                      </w:rPr>
                      <w:t>配</w:t>
                    </w:r>
                    <w:r>
                      <w:rPr>
                        <w:rFonts w:ascii="微软雅黑" w:hAnsi="微软雅黑" w:eastAsia="微软雅黑" w:cs="微软雅黑"/>
                        <w:color w:val="EEECE1"/>
                        <w:spacing w:val="56"/>
                        <w:w w:val="10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color w:val="EEECE1"/>
                        <w:spacing w:val="-5"/>
                        <w:sz w:val="21"/>
                        <w:szCs w:val="21"/>
                        <w14:textOutline w14:w="3835" w14:cap="flat" w14:cmpd="sng">
                          <w14:solidFill>
                            <w14:srgbClr w14:val="EEECE1"/>
                          </w14:solidFill>
                          <w14:prstDash w14:val="solid"/>
                          <w14:miter w14:val="10"/>
                        </w14:textOutline>
                      </w:rPr>
                      <w:t>置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13" w:line="179" w:lineRule="auto"/>
        <w:ind w:left="313"/>
      </w:pPr>
      <w:r>
        <w:rPr>
          <w:spacing w:val="-6"/>
        </w:rPr>
        <w:t>1.    有机玻璃测定台</w:t>
      </w:r>
      <w:r>
        <w:rPr>
          <w:spacing w:val="9"/>
        </w:rPr>
        <w:t xml:space="preserve">  </w:t>
      </w:r>
      <w:r>
        <w:rPr>
          <w:spacing w:val="-6"/>
        </w:rPr>
        <w:t>1 个；</w:t>
      </w:r>
    </w:p>
    <w:p>
      <w:pPr>
        <w:pStyle w:val="2"/>
        <w:spacing w:before="92" w:line="239" w:lineRule="auto"/>
        <w:ind w:left="289"/>
      </w:pPr>
      <w:r>
        <w:rPr>
          <w:spacing w:val="-3"/>
        </w:rPr>
        <w:t>2.    有机玻璃蛋液收集盒  1 个；</w:t>
      </w:r>
    </w:p>
    <w:p>
      <w:pPr>
        <w:pStyle w:val="2"/>
        <w:spacing w:before="1" w:line="177" w:lineRule="auto"/>
        <w:ind w:left="291"/>
      </w:pPr>
      <w:r>
        <w:rPr>
          <w:spacing w:val="-5"/>
        </w:rPr>
        <w:t>3.    数据传输软件</w:t>
      </w:r>
      <w:r>
        <w:rPr>
          <w:spacing w:val="9"/>
        </w:rPr>
        <w:t xml:space="preserve">  </w:t>
      </w:r>
      <w:r>
        <w:rPr>
          <w:spacing w:val="-5"/>
        </w:rPr>
        <w:t>1 套；</w:t>
      </w:r>
    </w:p>
    <w:p>
      <w:pPr>
        <w:pStyle w:val="2"/>
        <w:spacing w:before="94" w:line="177" w:lineRule="auto"/>
        <w:ind w:left="289"/>
      </w:pPr>
      <w:r>
        <w:rPr>
          <w:spacing w:val="-6"/>
        </w:rPr>
        <w:t>4.    打印机</w:t>
      </w:r>
      <w:r>
        <w:rPr>
          <w:spacing w:val="24"/>
        </w:rPr>
        <w:t xml:space="preserve"> </w:t>
      </w:r>
      <w:r>
        <w:rPr>
          <w:spacing w:val="-6"/>
        </w:rPr>
        <w:t>1</w:t>
      </w:r>
      <w:r>
        <w:rPr>
          <w:spacing w:val="-1"/>
        </w:rPr>
        <w:t xml:space="preserve"> </w:t>
      </w:r>
      <w:r>
        <w:rPr>
          <w:spacing w:val="-6"/>
        </w:rPr>
        <w:t>个；</w:t>
      </w:r>
    </w:p>
    <w:p>
      <w:pPr>
        <w:pStyle w:val="2"/>
        <w:spacing w:before="88" w:line="214" w:lineRule="exact"/>
        <w:ind w:left="292"/>
      </w:pPr>
      <w:r>
        <w:rPr>
          <w:spacing w:val="-4"/>
          <w:position w:val="-1"/>
        </w:rPr>
        <w:t>5.    蛋黄比色扇</w:t>
      </w:r>
      <w:r>
        <w:rPr>
          <w:spacing w:val="7"/>
          <w:position w:val="-1"/>
        </w:rPr>
        <w:t xml:space="preserve">  </w:t>
      </w:r>
      <w:r>
        <w:rPr>
          <w:spacing w:val="-4"/>
          <w:position w:val="-1"/>
        </w:rPr>
        <w:t>1 把。</w:t>
      </w:r>
    </w:p>
    <w:p>
      <w:pPr>
        <w:pStyle w:val="2"/>
        <w:spacing w:line="158" w:lineRule="auto"/>
        <w:ind w:left="4536"/>
      </w:pPr>
      <w:r>
        <w:rPr>
          <w:spacing w:val="-2"/>
        </w:rPr>
        <w:t>蛋黄比色扇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694" w:lineRule="exact"/>
        <w:ind w:firstLine="12"/>
      </w:pPr>
      <w:r>
        <w:rPr>
          <w:position w:val="-33"/>
        </w:rPr>
        <w:drawing>
          <wp:inline distT="0" distB="0" distL="0" distR="0">
            <wp:extent cx="1666240" cy="10750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3" cy="107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2" w:line="176" w:lineRule="auto"/>
        <w:ind w:left="901"/>
      </w:pPr>
      <w:r>
        <w:rPr>
          <w:spacing w:val="-3"/>
        </w:rPr>
        <w:t>显示面板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1424" w:lineRule="exact"/>
      </w:pPr>
      <w:r>
        <w:rPr>
          <w:position w:val="-28"/>
        </w:rPr>
        <w:drawing>
          <wp:inline distT="0" distB="0" distL="0" distR="0">
            <wp:extent cx="1689100" cy="9036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9366" cy="90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7" w:line="201" w:lineRule="exact"/>
        <w:ind w:left="748"/>
      </w:pPr>
      <w:r>
        <w:rPr>
          <w:spacing w:val="-2"/>
          <w:position w:val="-1"/>
        </w:rPr>
        <w:t>数据传输接口</w:t>
      </w:r>
    </w:p>
    <w:sectPr>
      <w:type w:val="continuous"/>
      <w:pgSz w:w="11907" w:h="16839"/>
      <w:pgMar w:top="1431" w:right="626" w:bottom="0" w:left="1656" w:header="0" w:footer="0" w:gutter="0"/>
      <w:cols w:equalWidth="0" w:num="2">
        <w:col w:w="6749" w:space="100"/>
        <w:col w:w="27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iMTUwOWJkOWQzNGY2ODI2YjZiMzM2N2VhOWQxMTAifQ=="/>
  </w:docVars>
  <w:rsids>
    <w:rsidRoot w:val="00000000"/>
    <w:rsid w:val="64FE1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2023-06-20T09:29:00Z</dcterms:created>
  <dc:creator>微软用户</dc:creator>
  <cp:lastModifiedBy>嗨皮~李</cp:lastModifiedBy>
  <dcterms:modified xsi:type="dcterms:W3CDTF">2023-12-07T09:54:25Z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2023-12-07T17:51:33Z</vt:filetime>
  </property>
  <property fmtid="{D5CDD505-2E9C-101B-9397-08002B2CF9AE}" pid="4" name="KSOProductBuildVer">
    <vt:lpwstr>2052-12.1.0.15712</vt:lpwstr>
  </property>
  <property fmtid="{D5CDD505-2E9C-101B-9397-08002B2CF9AE}" pid="5" name="ICV">
    <vt:lpwstr>FBBF1E832D984EB0A5E2E4DBFA4D4805_13</vt:lpwstr>
  </property>
</Properties>
</file>